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5"/>
        <w:ind w:left="7406" w:right="0" w:firstLine="0"/>
        <w:jc w:val="left"/>
        <w:rPr>
          <w:sz w:val="13"/>
        </w:rPr>
      </w:pPr>
      <w:r>
        <w:rPr>
          <w:sz w:val="13"/>
        </w:rPr>
        <w:t>Додаток</w:t>
      </w:r>
      <w:r>
        <w:rPr>
          <w:spacing w:val="-6"/>
          <w:sz w:val="13"/>
        </w:rPr>
        <w:t> </w:t>
      </w:r>
      <w:r>
        <w:rPr>
          <w:spacing w:val="-10"/>
          <w:sz w:val="13"/>
        </w:rPr>
        <w:t>1</w:t>
      </w:r>
    </w:p>
    <w:p>
      <w:pPr>
        <w:pStyle w:val="BodyText"/>
        <w:tabs>
          <w:tab w:pos="8471" w:val="left" w:leader="none"/>
          <w:tab w:pos="8537" w:val="left" w:leader="none"/>
          <w:tab w:pos="8979" w:val="left" w:leader="none"/>
          <w:tab w:pos="9209" w:val="left" w:leader="none"/>
        </w:tabs>
        <w:spacing w:line="271" w:lineRule="auto" w:before="23"/>
        <w:ind w:left="7410" w:right="115"/>
        <w:rPr>
          <w:rFonts w:ascii="Times New Roman" w:hAnsi="Times New Roman"/>
        </w:rPr>
      </w:pPr>
      <w:r>
        <w:rPr>
          <w:w w:val="105"/>
        </w:rPr>
        <w:t>до рішення </w:t>
      </w:r>
      <w:r>
        <w:rPr>
          <w:rFonts w:ascii="Times New Roman" w:hAnsi="Times New Roman"/>
          <w:u w:val="single"/>
        </w:rPr>
        <w:tab/>
      </w:r>
      <w:r>
        <w:rPr>
          <w:spacing w:val="-4"/>
          <w:w w:val="105"/>
        </w:rPr>
        <w:t>сесії</w:t>
      </w:r>
      <w:r>
        <w:rPr>
          <w:w w:val="105"/>
        </w:rPr>
        <w:t> Мелітопольської міської ради Запорізької області </w:t>
      </w:r>
      <w:r>
        <w:rPr>
          <w:rFonts w:ascii="Times New Roman" w:hAnsi="Times New Roman"/>
          <w:u w:val="single"/>
        </w:rPr>
        <w:tab/>
      </w:r>
      <w:r>
        <w:rPr>
          <w:spacing w:val="-2"/>
          <w:w w:val="105"/>
        </w:rPr>
        <w:t>скликання</w:t>
      </w:r>
      <w:r>
        <w:rPr>
          <w:w w:val="105"/>
        </w:rPr>
        <w:t> від</w:t>
      </w:r>
      <w:r>
        <w:rPr>
          <w:spacing w:val="-2"/>
          <w:w w:val="105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spacing w:val="-10"/>
          <w:w w:val="105"/>
        </w:rPr>
        <w:t>№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080" w:bottom="280" w:left="800" w:right="1660"/>
        </w:sectPr>
      </w:pPr>
    </w:p>
    <w:p>
      <w:pPr>
        <w:pStyle w:val="Title"/>
      </w:pPr>
      <w:r>
        <w:rPr/>
        <w:t>Доходи місцевого</w:t>
      </w:r>
      <w:r>
        <w:rPr>
          <w:spacing w:val="2"/>
        </w:rPr>
        <w:t> </w:t>
      </w:r>
      <w:r>
        <w:rPr/>
        <w:t>бюджету</w:t>
      </w:r>
      <w:r>
        <w:rPr>
          <w:spacing w:val="49"/>
        </w:rPr>
        <w:t> </w:t>
      </w:r>
      <w:r>
        <w:rPr/>
        <w:t>на</w:t>
      </w:r>
      <w:r>
        <w:rPr>
          <w:spacing w:val="6"/>
        </w:rPr>
        <w:t> </w:t>
      </w:r>
      <w:r>
        <w:rPr/>
        <w:t>2019</w:t>
      </w:r>
      <w:r>
        <w:rPr>
          <w:spacing w:val="1"/>
        </w:rPr>
        <w:t> </w:t>
      </w:r>
      <w:r>
        <w:rPr>
          <w:spacing w:val="-5"/>
        </w:rPr>
        <w:t>рік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7"/>
        </w:rPr>
      </w:pPr>
    </w:p>
    <w:p>
      <w:pPr>
        <w:pStyle w:val="BodyText"/>
        <w:ind w:right="254"/>
        <w:jc w:val="right"/>
      </w:pPr>
      <w:r>
        <w:rPr>
          <w:spacing w:val="-2"/>
          <w:w w:val="105"/>
        </w:rPr>
        <w:t>(грн.)</w:t>
      </w:r>
    </w:p>
    <w:p>
      <w:pPr>
        <w:spacing w:after="0"/>
        <w:jc w:val="right"/>
        <w:sectPr>
          <w:type w:val="continuous"/>
          <w:pgSz w:w="12240" w:h="15840"/>
          <w:pgMar w:top="1080" w:bottom="280" w:left="800" w:right="1660"/>
          <w:cols w:num="2" w:equalWidth="0">
            <w:col w:w="6540" w:space="40"/>
            <w:col w:w="3200"/>
          </w:cols>
        </w:sect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067"/>
        <w:gridCol w:w="1333"/>
        <w:gridCol w:w="1097"/>
        <w:gridCol w:w="1095"/>
        <w:gridCol w:w="1083"/>
      </w:tblGrid>
      <w:tr>
        <w:trPr>
          <w:trHeight w:val="373" w:hRule="atLeast"/>
        </w:trPr>
        <w:tc>
          <w:tcPr>
            <w:tcW w:w="75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49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Код</w:t>
            </w:r>
          </w:p>
        </w:tc>
        <w:tc>
          <w:tcPr>
            <w:tcW w:w="40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5" w:lineRule="exact" w:before="85"/>
              <w:ind w:left="162"/>
              <w:rPr>
                <w:b/>
                <w:sz w:val="13"/>
              </w:rPr>
            </w:pPr>
            <w:r>
              <w:rPr>
                <w:b/>
                <w:sz w:val="13"/>
              </w:rPr>
              <w:t>Найменування</w:t>
            </w:r>
            <w:r>
              <w:rPr>
                <w:b/>
                <w:spacing w:val="36"/>
                <w:sz w:val="13"/>
              </w:rPr>
              <w:t> </w:t>
            </w:r>
            <w:r>
              <w:rPr>
                <w:b/>
                <w:sz w:val="13"/>
              </w:rPr>
              <w:t>згідно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з</w:t>
            </w:r>
            <w:r>
              <w:rPr>
                <w:b/>
                <w:spacing w:val="71"/>
                <w:sz w:val="13"/>
              </w:rPr>
              <w:t> </w:t>
            </w:r>
            <w:r>
              <w:rPr>
                <w:b/>
                <w:sz w:val="13"/>
              </w:rPr>
              <w:t>Класифікацією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доходів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бюджету</w:t>
            </w:r>
          </w:p>
        </w:tc>
        <w:tc>
          <w:tcPr>
            <w:tcW w:w="133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41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Усього</w:t>
            </w:r>
          </w:p>
        </w:tc>
        <w:tc>
          <w:tcPr>
            <w:tcW w:w="1097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354" w:right="112" w:hanging="16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Загальний</w:t>
            </w:r>
            <w:r>
              <w:rPr>
                <w:b/>
                <w:spacing w:val="40"/>
                <w:w w:val="105"/>
                <w:sz w:val="14"/>
              </w:rPr>
              <w:t> </w:t>
            </w:r>
            <w:r>
              <w:rPr>
                <w:b/>
                <w:spacing w:val="-4"/>
                <w:w w:val="105"/>
                <w:sz w:val="14"/>
              </w:rPr>
              <w:t>фонд</w:t>
            </w: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3"/>
              <w:ind w:left="414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9"/>
                <w:w w:val="105"/>
                <w:sz w:val="14"/>
              </w:rPr>
              <w:t> </w:t>
            </w:r>
            <w:r>
              <w:rPr>
                <w:b/>
                <w:spacing w:val="-4"/>
                <w:w w:val="105"/>
                <w:sz w:val="14"/>
              </w:rPr>
              <w:t>фонд</w:t>
            </w:r>
          </w:p>
        </w:tc>
      </w:tr>
      <w:tr>
        <w:trPr>
          <w:trHeight w:val="657" w:hRule="atLeast"/>
        </w:trPr>
        <w:tc>
          <w:tcPr>
            <w:tcW w:w="7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321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усього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8" w:lineRule="auto" w:before="1"/>
              <w:ind w:left="222" w:right="12" w:hanging="17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</w:t>
            </w:r>
            <w:r>
              <w:rPr>
                <w:b/>
                <w:spacing w:val="-1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т.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ч.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бюджет </w:t>
            </w:r>
            <w:r>
              <w:rPr>
                <w:b/>
                <w:spacing w:val="-2"/>
                <w:w w:val="105"/>
                <w:sz w:val="14"/>
              </w:rPr>
              <w:t>розвитку</w:t>
            </w:r>
          </w:p>
        </w:tc>
      </w:tr>
      <w:tr>
        <w:trPr>
          <w:trHeight w:val="20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5"/>
              <w:ind w:left="134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Податкові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583.884.000,00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583.674.000,00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доходи,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прибуток,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збільшення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ринкової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вартості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341.300.000,00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341.300.000,00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7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64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збір на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доходи фізичних</w:t>
            </w:r>
            <w:r>
              <w:rPr>
                <w:b/>
                <w:spacing w:val="-4"/>
                <w:w w:val="105"/>
                <w:sz w:val="11"/>
              </w:rPr>
              <w:t> осіб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340.000.000,00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340.000.000,00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податковими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агентами,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із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доходів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платника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вигляді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заробітної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плати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301.650.000,00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301.650.000,00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1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Податок на доходи фізичних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 з грошового забезпечення, грошових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винагород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одержаних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військовослужбовцями</w:t>
            </w:r>
            <w:r>
              <w:rPr>
                <w:spacing w:val="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рядового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начальницького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складу,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податковими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агентами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26.100.000,00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26.100.000,00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1"/>
              <w:ind w:left="32" w:right="48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податковими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агентами,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 доходів платника податку інших, ніж заробітна плата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5.400.000,00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5.400.000,00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11010500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за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результатами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річного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декларування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6.850.000,00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6.850.000,00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11020000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прибуток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підприємств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1.300.000,00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1.300.000,00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11020200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0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прибуток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підприємств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фінансових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власності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1.300.000,00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Внутрішні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товари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послуги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80.000.000,00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80.000.000,00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14020000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Акцизний податок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вироблених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 Україні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підакцизних</w:t>
            </w:r>
            <w:r>
              <w:rPr>
                <w:b/>
                <w:spacing w:val="-2"/>
                <w:w w:val="105"/>
                <w:sz w:val="11"/>
              </w:rPr>
              <w:t> товарів</w:t>
            </w:r>
          </w:p>
          <w:p>
            <w:pPr>
              <w:pStyle w:val="TableParagraph"/>
              <w:spacing w:line="126" w:lineRule="exact" w:before="22"/>
              <w:ind w:left="3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(продукції)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7.000.000,00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14021900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Пальне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14030000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3" w:lineRule="exact"/>
              <w:ind w:left="28"/>
              <w:rPr>
                <w:b/>
                <w:sz w:val="10"/>
              </w:rPr>
            </w:pPr>
            <w:r>
              <w:rPr>
                <w:b/>
                <w:sz w:val="10"/>
              </w:rPr>
              <w:t>Акцизний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податок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з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ввезених на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митну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територію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України підакцизних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товарів</w:t>
            </w:r>
          </w:p>
          <w:p>
            <w:pPr>
              <w:pStyle w:val="TableParagraph"/>
              <w:spacing w:before="19"/>
              <w:ind w:left="28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(продукції)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27.000.000,00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14031900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Пальне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14040000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9"/>
              <w:ind w:left="32" w:righ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Акцизний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реалізації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суб'єктами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господарювання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роздрібної торгівлі підакцизних товарів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46.000.000,00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46.000.000,00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Місцеві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податки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162.374.000,00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162.374.000,00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майно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62.326.000,00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62.326.000,00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юридичними особами, які є власниками об'єктів житлової нерухомості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5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 особами, які є власниками об'єктів житлової нерухомості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3.200.000,00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3.200.000,00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9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 особами, які є власниками об'єктів нежитлової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5.100.000,00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5.100.000,00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4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150" w:lineRule="atLeast" w:before="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нежитлової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нерухомості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7.300.000,00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7.300.000,00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18010500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Земельний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15.300.000,00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15.300.000,00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18010600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Орендна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17.000.000,00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18010700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Земельний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1.200.000,00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Орендна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12.700.000,00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color w:val="FF0000"/>
                <w:spacing w:val="-2"/>
                <w:w w:val="105"/>
                <w:sz w:val="11"/>
              </w:rPr>
              <w:t>12.700.000,00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18011000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Транспортний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податок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фізичних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320.000,00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18011100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Транспортний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податок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юридичних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146.000,00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146.000,00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18030000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Туристичний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збір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48.000,00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48.000,00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18030100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Туристичний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збір,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сплачений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юридичними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особами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18030200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Туристичний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збір,сплачений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фізичними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особами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42.000,00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18050000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Єдиний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податок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100.000.000,00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100.000.000,00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18050300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Єдиний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податок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юридичних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17.000.000,00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18050400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Єдиний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2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83.000.000,00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83.000.000,00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 податки 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збори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Екологічний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податок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викидів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забруднюючих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речовин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атмосферне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повітря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стаціонарними джерелами забруднення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176.000,00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0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скидів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забруднюючих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речовин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безпосередньо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водні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об"єкти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19010300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3" w:lineRule="auto" w:before="55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розміщення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відходів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спеціально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відведених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цього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місцях чи на об"єктах, крім розміщення окремих видів відходів як</w:t>
            </w:r>
          </w:p>
          <w:p>
            <w:pPr>
              <w:pStyle w:val="TableParagraph"/>
              <w:spacing w:line="126" w:lineRule="exact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вторинної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сировини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Неподаткові</w:t>
            </w:r>
            <w:r>
              <w:rPr>
                <w:b/>
                <w:spacing w:val="1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57.980.800,00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16.393.000,00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41.587.800,00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4.500.000,00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Доходи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власності 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підприємницької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діяльності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1.303.000,00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1.303.000,00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</w:tbl>
    <w:p>
      <w:pPr>
        <w:spacing w:after="0" w:line="116" w:lineRule="exact"/>
        <w:jc w:val="right"/>
        <w:rPr>
          <w:sz w:val="11"/>
        </w:rPr>
        <w:sectPr>
          <w:type w:val="continuous"/>
          <w:pgSz w:w="12240" w:h="15840"/>
          <w:pgMar w:top="1080" w:bottom="280" w:left="800" w:right="1660"/>
        </w:sectPr>
      </w:pP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067"/>
        <w:gridCol w:w="1333"/>
        <w:gridCol w:w="1097"/>
        <w:gridCol w:w="1095"/>
        <w:gridCol w:w="1083"/>
      </w:tblGrid>
      <w:tr>
        <w:trPr>
          <w:trHeight w:val="46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21010300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Частина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чистого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прибутку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(доходу)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комунальних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унітарних</w:t>
            </w:r>
            <w:r>
              <w:rPr>
                <w:spacing w:val="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підприємств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 об"єднань, що вилучається до відповідного місцевого бюджету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303.000,00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303.000,00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69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21080000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59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69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69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69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69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0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6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21081100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55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Адміністративні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штрафи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санкції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6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64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64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64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48" w:lineRule="exact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Адміністративні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збори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платежі,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доходи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некомерційної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господарської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діяльності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10.190.000,00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10.190.000,00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2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Плата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надання</w:t>
            </w:r>
            <w:r>
              <w:rPr>
                <w:b/>
                <w:spacing w:val="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аміністративних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послуг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9.100.000,00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9.100.000,00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2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22010200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Плата за ліцензії на певні види господарської діяльності та сертифікати,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видаються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Радою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міністрів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Крим,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виконавчими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 місцевих рад і місцевими органами виконавчої влади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22010300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7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Адміністративний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збір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за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проведення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державної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реєстрації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юридичних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осіб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підприємців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350.000,00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22012500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40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Плата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надання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інших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аміністративних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послуг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8.500.000,00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8.500.000,00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50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22012600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7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Адміністративний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збір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2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реєстрацію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нерухоме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майно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обтяжень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22080000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1"/>
              <w:ind w:left="32" w:right="4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орендної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плати</w:t>
            </w:r>
            <w:r>
              <w:rPr>
                <w:b/>
                <w:spacing w:val="2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користування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цілісним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майновим комплексом та іншим державним майном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22080400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48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орендної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користування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цілісним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майновим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комплексом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іншим</w:t>
            </w:r>
            <w:r>
              <w:rPr>
                <w:spacing w:val="2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майном,що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перебуває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комунальній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власності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22090000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Державне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мито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5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22090100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283" w:lineRule="auto" w:before="1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Державне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мито,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розгляду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оформлення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документів, у тому числі за оформлення документів на спадщину і</w:t>
            </w:r>
          </w:p>
          <w:p>
            <w:pPr>
              <w:pStyle w:val="TableParagraph"/>
              <w:spacing w:line="125" w:lineRule="exact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дарування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35.000,00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22090400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48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Державне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мито,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пов`язане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видачею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оформленням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закордонних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паспортів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 паспортів громадян Укараїни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55.000,00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55.000,00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8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4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неподаткові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9.415.000,00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4.900.000,00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50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4.515.000,00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4.500.000,00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24060000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4.915.000,00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4.900.000,00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24060300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Інші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4.900.000,00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4.900.000,00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6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24062100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Грошові стягнення за шкоду, заподіяну порушенням законодавства про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охорону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навколишнього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природного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середовища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внаслідок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господарської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 іншої діяльності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24170000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7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пайової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участі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розвитку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інфраструктури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населеного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пункту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4.500.000,00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4.500.000,00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4.500.000,00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25000000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Власні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бюджетних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установ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37.072.800,00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37.072.800,00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 w:before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6"/>
              <w:ind w:left="32" w:right="48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послуги,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установами згідно із законодавством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37.072.800,00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 w:before="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 w:before="1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37.072.800,00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25010100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39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Плата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послуги,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установами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згідно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основною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діяльністю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33.490.100,00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33.490.100,00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7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25010300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6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Плата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оренду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установ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3.582.700,00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5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3.582.700,00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5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6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64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Доходи від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операцій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 </w:t>
            </w:r>
            <w:r>
              <w:rPr>
                <w:b/>
                <w:spacing w:val="-2"/>
                <w:w w:val="105"/>
                <w:sz w:val="11"/>
              </w:rPr>
              <w:t>капіталом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7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1.520.000,00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74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74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7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</w:tr>
      <w:tr>
        <w:trPr>
          <w:trHeight w:val="263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31000000</w:t>
            </w:r>
          </w:p>
        </w:tc>
        <w:tc>
          <w:tcPr>
            <w:tcW w:w="406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продажу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основного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капіталу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2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283" w:lineRule="auto" w:before="3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Коштів від реалізації скарбів, майна, одержаного державою або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териториальною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громадою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порядку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спадкування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чи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дарування,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безхозяйного майна,знахідок, а також валютних цінностей і</w:t>
            </w:r>
          </w:p>
          <w:p>
            <w:pPr>
              <w:pStyle w:val="TableParagraph"/>
              <w:spacing w:line="125" w:lineRule="exact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грошових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коштів,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власники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яких</w:t>
            </w:r>
            <w:r>
              <w:rPr>
                <w:b/>
                <w:spacing w:val="-2"/>
                <w:w w:val="105"/>
                <w:sz w:val="11"/>
              </w:rPr>
              <w:t> невідомі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13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31010200</w:t>
            </w:r>
          </w:p>
        </w:tc>
        <w:tc>
          <w:tcPr>
            <w:tcW w:w="4067" w:type="dxa"/>
          </w:tcPr>
          <w:p>
            <w:pPr>
              <w:pStyle w:val="TableParagraph"/>
              <w:spacing w:line="148" w:lineRule="exact" w:before="1"/>
              <w:ind w:left="32" w:firstLine="33"/>
              <w:rPr>
                <w:sz w:val="11"/>
              </w:rPr>
            </w:pPr>
            <w:r>
              <w:rPr>
                <w:w w:val="105"/>
                <w:sz w:val="11"/>
              </w:rPr>
              <w:t>Кошти від реалізації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безхазяйного майна, знахідок, спадкового майна,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одержаного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територіальною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громадою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порядку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спадкування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дарування, а також валютні цінності і грошові кошти, власники яких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невідомі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6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6" w:lineRule="exact" w:before="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6" w:lineRule="exact" w:before="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6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31020000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коштів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фонду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дорогоцінного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металу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дорогоцінного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каміння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33000000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16" w:lineRule="exact"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продажу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землі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 нематеріальних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активів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</w:tr>
      <w:tr>
        <w:trPr>
          <w:trHeight w:val="22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8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33010000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83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 продажу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землі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9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93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93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93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1.500.000,00</w:t>
            </w:r>
          </w:p>
        </w:tc>
      </w:tr>
      <w:tr>
        <w:trPr>
          <w:trHeight w:val="62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33010100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36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Кошти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продажу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несільськогосподарського</w:t>
            </w:r>
          </w:p>
          <w:p>
            <w:pPr>
              <w:pStyle w:val="TableParagraph"/>
              <w:spacing w:line="283" w:lineRule="auto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призначення,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перебувають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державній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або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комунальній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власності,та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земельних ділянок,які знаходяться на території Автономної Республіки</w:t>
            </w:r>
          </w:p>
          <w:p>
            <w:pPr>
              <w:pStyle w:val="TableParagraph"/>
              <w:spacing w:line="125" w:lineRule="exact"/>
              <w:ind w:left="32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Крим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50000000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Цільові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фонди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720.000,00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720.000,00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52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0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50110000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5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Цільові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фонди,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утворені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Верховною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Радою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Крим,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самоврядування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влади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720.000,00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720.000,00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line="15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доходів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(без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sz w:val="14"/>
              </w:rPr>
              <w:t>урахування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міжбюджетних</w:t>
            </w:r>
          </w:p>
          <w:p>
            <w:pPr>
              <w:pStyle w:val="TableParagraph"/>
              <w:spacing w:line="145" w:lineRule="exact" w:before="26"/>
              <w:ind w:left="3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трансфертів)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644.104.800,00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600.087.000,00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44.017.800,00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6.000.000,00</w:t>
            </w:r>
          </w:p>
        </w:tc>
      </w:tr>
      <w:tr>
        <w:trPr>
          <w:trHeight w:val="340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40000000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Офіційні </w:t>
            </w:r>
            <w:r>
              <w:rPr>
                <w:b/>
                <w:spacing w:val="-2"/>
                <w:w w:val="105"/>
                <w:sz w:val="11"/>
              </w:rPr>
              <w:t>трансферти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667.269.822,00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647.072.302,00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20.197.520,00</w:t>
            </w:r>
          </w:p>
        </w:tc>
        <w:tc>
          <w:tcPr>
            <w:tcW w:w="108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5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41020000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4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Дотації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бюджету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5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26.984.500,00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55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26.984.500,00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55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5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41020100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Базова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дотація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26.984.500,00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26.984.500,00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41030000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Субвенції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бюджету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279.414.200,00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279.414.200,00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41033900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Освітня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166.328.200,00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166.328.200,00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2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41034200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Медична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113.086.000,00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113.086.000,00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2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41050000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Субвенції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 місцевих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бюджетів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іншим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360.871.122,00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340.673.602,00</w:t>
            </w:r>
          </w:p>
        </w:tc>
        <w:tc>
          <w:tcPr>
            <w:tcW w:w="109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20.197.520,00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</w:tbl>
    <w:p>
      <w:pPr>
        <w:spacing w:after="0" w:line="116" w:lineRule="exact"/>
        <w:jc w:val="right"/>
        <w:rPr>
          <w:sz w:val="11"/>
        </w:rPr>
        <w:sectPr>
          <w:headerReference w:type="default" r:id="rId5"/>
          <w:pgSz w:w="12240" w:h="15840"/>
          <w:pgMar w:header="705" w:footer="0" w:top="1080" w:bottom="280" w:left="800" w:right="1660"/>
        </w:sectPr>
      </w:pPr>
    </w:p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067"/>
        <w:gridCol w:w="1333"/>
        <w:gridCol w:w="1097"/>
        <w:gridCol w:w="1095"/>
        <w:gridCol w:w="1083"/>
      </w:tblGrid>
      <w:tr>
        <w:trPr>
          <w:trHeight w:val="1483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283" w:lineRule="auto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місцевого бюджету на надання пільг та житлових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субсидій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населенню на оплату електроенергії, природного газу, послуг тепло-,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водопостачання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водовідведення,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квартирної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(утримання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будинків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споруд та прибудинкових територій), управління багатоквартирним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будинком, поводження з побутовими ввідходами (вивезення побутових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відходів) та вивезення рідких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нечистот, внесків за встановлення,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обслуговування та заміну вузлів комерційного обліку води та теплової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енергії, абонентського обслуговування для споживачів комунальних</w:t>
            </w:r>
          </w:p>
          <w:p>
            <w:pPr>
              <w:pStyle w:val="TableParagraph"/>
              <w:spacing w:line="123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послуг,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багатоквартирних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будинках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індивідуальними</w:t>
            </w:r>
          </w:p>
          <w:p>
            <w:pPr>
              <w:pStyle w:val="TableParagraph"/>
              <w:spacing w:line="126" w:lineRule="exact" w:before="20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договорами</w:t>
            </w:r>
            <w:r>
              <w:rPr>
                <w:spacing w:val="4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140.247.700,00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5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140.247.700,00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5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5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8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41050200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9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місцевого бюджету на надання пільг та житлових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субсидій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населенню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придбання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твердого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рідкого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пічного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побутового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палива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скрапленого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газу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2.509.300,00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2.509.300,00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26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16" w:lineRule="exact" w:before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41050300</w:t>
            </w:r>
          </w:p>
        </w:tc>
        <w:tc>
          <w:tcPr>
            <w:tcW w:w="4067" w:type="dxa"/>
          </w:tcPr>
          <w:p>
            <w:pPr>
              <w:pStyle w:val="TableParagraph"/>
              <w:spacing w:line="283" w:lineRule="auto" w:before="40"/>
              <w:ind w:left="32" w:right="15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місцевого бюджету на виплату допомоги сім'ям з дітьми,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малозабезпеченим сім'ям, особам, які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мають права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пенсію, особам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інвалідністю,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дітям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інвалідністю,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тимчасової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дітям,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тимчасової державної соціальної допомоги непрацюючій особі, яка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досягла загального пенсійного віку, але не набула права на пенсійну</w:t>
            </w:r>
          </w:p>
          <w:p>
            <w:pPr>
              <w:pStyle w:val="TableParagraph"/>
              <w:spacing w:line="283" w:lineRule="auto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виплату,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догляду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інвалідністю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групи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внаслідок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психічного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розладу,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компенсаційної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виплати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непрацюючій</w:t>
            </w:r>
          </w:p>
          <w:p>
            <w:pPr>
              <w:pStyle w:val="TableParagraph"/>
              <w:spacing w:line="283" w:lineRule="auto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працездатній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особі,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доглядає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особою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інвалідністю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групи,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також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 особою, яка досягла 80-річного віку за рахунок відповідної субвенції з</w:t>
            </w:r>
          </w:p>
          <w:p>
            <w:pPr>
              <w:pStyle w:val="TableParagraph"/>
              <w:spacing w:line="125" w:lineRule="exact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державного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16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190.112.613,00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16" w:lineRule="exact" w:before="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190.112.613,00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16" w:lineRule="exact" w:before="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16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353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41050700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3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соціальної</w:t>
            </w:r>
          </w:p>
          <w:p>
            <w:pPr>
              <w:pStyle w:val="TableParagraph"/>
              <w:spacing w:line="283" w:lineRule="auto" w:before="22"/>
              <w:ind w:left="32" w:right="158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допомоги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дітей-сиріт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дітей,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позбавлених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батьківського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піклування,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грошового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забезпечення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батькам-вихователям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прийомним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батькам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надання соціальних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 у дитячих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будинках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сімейного типу та</w:t>
            </w:r>
          </w:p>
          <w:p>
            <w:pPr>
              <w:pStyle w:val="TableParagraph"/>
              <w:spacing w:line="283" w:lineRule="auto"/>
              <w:ind w:left="32" w:right="65"/>
              <w:rPr>
                <w:sz w:val="11"/>
              </w:rPr>
            </w:pPr>
            <w:r>
              <w:rPr>
                <w:w w:val="105"/>
                <w:sz w:val="11"/>
              </w:rPr>
              <w:t>прийомних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сім'ях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принципом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"гроші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ходять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дитиною",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здійснення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патронату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дитиною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соціальної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утримання дитини в сім'ї патронатного вихователя, підтримку малих</w:t>
            </w:r>
          </w:p>
          <w:p>
            <w:pPr>
              <w:pStyle w:val="TableParagraph"/>
              <w:spacing w:line="125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групових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2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1.659.393,00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1.659.393,00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9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41051200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28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підтримки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особливими освітніми потребами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 рахунок відповідної субвенції з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1.351.381,00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1.351.381,00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41051500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58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2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здійснення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переданих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видатків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сфері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охорони здоров’я за рахунок коштів медичної субвенції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3.259.235,00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3.259.235,00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513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7" w:lineRule="exact" w:before="10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41052000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43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відшкодування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вартості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лікарських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засобів для лікування окремих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захворювань за рахунок відповідної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 з державного бюджету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7" w:lineRule="exact" w:before="10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1.132.980,00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7" w:lineRule="exact" w:before="100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1.132.980,00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7" w:lineRule="exact" w:before="100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7" w:lineRule="exact" w:before="100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41053600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03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Субвенція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місцевого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на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здійснення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природоохоронних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заходів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20.197.520,00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20.197.520,00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41053900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03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Інші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401.000,00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401.000,00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75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Разом</w:t>
            </w:r>
            <w:r>
              <w:rPr>
                <w:b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доходів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1" w:lineRule="exact" w:before="59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1.311.374.622,00</w:t>
            </w:r>
          </w:p>
        </w:tc>
        <w:tc>
          <w:tcPr>
            <w:tcW w:w="109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1" w:lineRule="exact" w:before="59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1.247.159.302,00</w:t>
            </w:r>
          </w:p>
        </w:tc>
        <w:tc>
          <w:tcPr>
            <w:tcW w:w="10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21" w:lineRule="exact" w:before="59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64.215.320,00</w:t>
            </w:r>
          </w:p>
        </w:tc>
        <w:tc>
          <w:tcPr>
            <w:tcW w:w="108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 w:before="59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6.000.000,00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98"/>
        <w:ind w:left="914" w:right="0" w:firstLine="0"/>
        <w:jc w:val="left"/>
        <w:rPr>
          <w:sz w:val="16"/>
        </w:rPr>
      </w:pPr>
      <w:r>
        <w:rPr>
          <w:sz w:val="16"/>
        </w:rPr>
        <w:t>Начальник</w:t>
      </w:r>
      <w:r>
        <w:rPr>
          <w:spacing w:val="-7"/>
          <w:sz w:val="16"/>
        </w:rPr>
        <w:t> </w:t>
      </w:r>
      <w:r>
        <w:rPr>
          <w:sz w:val="16"/>
        </w:rPr>
        <w:t>фінансового</w:t>
      </w:r>
      <w:r>
        <w:rPr>
          <w:spacing w:val="-10"/>
          <w:sz w:val="16"/>
        </w:rPr>
        <w:t> </w:t>
      </w:r>
      <w:r>
        <w:rPr>
          <w:sz w:val="16"/>
        </w:rPr>
        <w:t>управління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Мелітопольської</w:t>
      </w:r>
    </w:p>
    <w:p>
      <w:pPr>
        <w:tabs>
          <w:tab w:pos="7410" w:val="left" w:leader="none"/>
        </w:tabs>
        <w:spacing w:before="17"/>
        <w:ind w:left="914" w:right="0" w:firstLine="0"/>
        <w:jc w:val="left"/>
        <w:rPr>
          <w:sz w:val="16"/>
        </w:rPr>
      </w:pPr>
      <w:r>
        <w:rPr>
          <w:sz w:val="16"/>
        </w:rPr>
        <w:t>міської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ради</w:t>
      </w:r>
      <w:r>
        <w:rPr>
          <w:sz w:val="16"/>
        </w:rPr>
        <w:tab/>
        <w:t>Я. </w:t>
      </w:r>
      <w:r>
        <w:rPr>
          <w:spacing w:val="-2"/>
          <w:sz w:val="16"/>
        </w:rPr>
        <w:t>ЧАБАН</w:t>
      </w:r>
    </w:p>
    <w:p>
      <w:pPr>
        <w:pStyle w:val="BodyText"/>
        <w:spacing w:before="1"/>
        <w:rPr>
          <w:sz w:val="19"/>
        </w:rPr>
      </w:pPr>
    </w:p>
    <w:p>
      <w:pPr>
        <w:tabs>
          <w:tab w:pos="7410" w:val="left" w:leader="none"/>
        </w:tabs>
        <w:spacing w:before="0"/>
        <w:ind w:left="914" w:right="0" w:firstLine="0"/>
        <w:jc w:val="left"/>
        <w:rPr>
          <w:sz w:val="16"/>
        </w:rPr>
      </w:pPr>
      <w:r>
        <w:rPr>
          <w:sz w:val="16"/>
        </w:rPr>
        <w:t>Мелітопольський</w:t>
      </w:r>
      <w:r>
        <w:rPr>
          <w:spacing w:val="4"/>
          <w:sz w:val="16"/>
        </w:rPr>
        <w:t> </w:t>
      </w:r>
      <w:r>
        <w:rPr>
          <w:sz w:val="16"/>
        </w:rPr>
        <w:t>міський</w:t>
      </w:r>
      <w:r>
        <w:rPr>
          <w:spacing w:val="4"/>
          <w:sz w:val="16"/>
        </w:rPr>
        <w:t> </w:t>
      </w:r>
      <w:r>
        <w:rPr>
          <w:spacing w:val="-2"/>
          <w:sz w:val="16"/>
        </w:rPr>
        <w:t>голова</w:t>
      </w:r>
      <w:r>
        <w:rPr>
          <w:sz w:val="16"/>
        </w:rPr>
        <w:tab/>
        <w:t>С. </w:t>
      </w:r>
      <w:r>
        <w:rPr>
          <w:spacing w:val="-2"/>
          <w:sz w:val="16"/>
        </w:rPr>
        <w:t>МІНЬКО</w:t>
      </w:r>
    </w:p>
    <w:sectPr>
      <w:pgSz w:w="12240" w:h="15840"/>
      <w:pgMar w:header="705" w:footer="0" w:top="1080" w:bottom="280" w:left="80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8.309998pt;margin-top:36.262596pt;width:70pt;height:10pt;mso-position-horizontal-relative:page;mso-position-vertical-relative:page;z-index:-16869888" type="#_x0000_t202" id="docshape1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Продовження</w:t>
                </w:r>
                <w:r>
                  <w:rPr>
                    <w:rFonts w:ascii="Times New Roman" w:hAnsi="Times New Roman"/>
                    <w:spacing w:val="17"/>
                    <w:w w:val="105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3161"/>
    </w:pPr>
    <w:rPr>
      <w:rFonts w:ascii="Arial" w:hAnsi="Arial" w:eastAsia="Arial" w:cs="Arial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2021-11-04T06:05:06Z</dcterms:created>
  <dcterms:modified xsi:type="dcterms:W3CDTF">2021-11-04T06:05:06Z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